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7B31E" w14:textId="69F5CF12" w:rsidR="00B0392D" w:rsidRPr="00F46207" w:rsidRDefault="00B06663">
      <w:pPr>
        <w:rPr>
          <w:rFonts w:asciiTheme="majorHAnsi" w:hAnsiTheme="majorHAnsi"/>
          <w:color w:val="17365D" w:themeColor="text2" w:themeShade="BF"/>
        </w:rPr>
      </w:pPr>
      <w:r w:rsidRPr="00F46207">
        <w:rPr>
          <w:rFonts w:asciiTheme="majorHAnsi" w:hAnsiTheme="majorHAnsi"/>
          <w:b/>
          <w:color w:val="17365D" w:themeColor="text2" w:themeShade="BF"/>
        </w:rPr>
        <w:t>Numicon course planning document</w:t>
      </w:r>
      <w:r w:rsidRPr="00F46207">
        <w:rPr>
          <w:rFonts w:asciiTheme="majorHAnsi" w:hAnsiTheme="majorHAnsi"/>
          <w:color w:val="17365D" w:themeColor="text2" w:themeShade="BF"/>
        </w:rPr>
        <w:tab/>
      </w:r>
      <w:r w:rsidRPr="00F46207">
        <w:rPr>
          <w:rFonts w:asciiTheme="majorHAnsi" w:hAnsiTheme="majorHAnsi"/>
          <w:color w:val="17365D" w:themeColor="text2" w:themeShade="BF"/>
        </w:rPr>
        <w:tab/>
      </w:r>
      <w:r w:rsidRPr="00F46207">
        <w:rPr>
          <w:rFonts w:asciiTheme="majorHAnsi" w:hAnsiTheme="majorHAnsi"/>
          <w:color w:val="17365D" w:themeColor="text2" w:themeShade="BF"/>
        </w:rPr>
        <w:tab/>
      </w:r>
      <w:r w:rsidRPr="00F46207">
        <w:rPr>
          <w:rFonts w:asciiTheme="majorHAnsi" w:hAnsiTheme="majorHAnsi"/>
          <w:noProof/>
          <w:color w:val="17365D" w:themeColor="text2" w:themeShade="BF"/>
          <w:lang w:val="en-US"/>
        </w:rPr>
        <w:drawing>
          <wp:inline distT="0" distB="0" distL="0" distR="0" wp14:anchorId="3969C947" wp14:editId="2A5B76A5">
            <wp:extent cx="1466615" cy="499533"/>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ICON LOGO.jpg"/>
                    <pic:cNvPicPr/>
                  </pic:nvPicPr>
                  <pic:blipFill>
                    <a:blip r:embed="rId6">
                      <a:extLst>
                        <a:ext uri="{28A0092B-C50C-407E-A947-70E740481C1C}">
                          <a14:useLocalDpi xmlns:a14="http://schemas.microsoft.com/office/drawing/2010/main" val="0"/>
                        </a:ext>
                      </a:extLst>
                    </a:blip>
                    <a:stretch>
                      <a:fillRect/>
                    </a:stretch>
                  </pic:blipFill>
                  <pic:spPr>
                    <a:xfrm>
                      <a:off x="0" y="0"/>
                      <a:ext cx="1466837" cy="499608"/>
                    </a:xfrm>
                    <a:prstGeom prst="rect">
                      <a:avLst/>
                    </a:prstGeom>
                  </pic:spPr>
                </pic:pic>
              </a:graphicData>
            </a:graphic>
          </wp:inline>
        </w:drawing>
      </w:r>
    </w:p>
    <w:p w14:paraId="3D1F649C" w14:textId="77777777" w:rsidR="00D73A8E" w:rsidRPr="00F46207" w:rsidRDefault="00D73A8E">
      <w:pPr>
        <w:rPr>
          <w:rFonts w:asciiTheme="majorHAnsi" w:hAnsiTheme="majorHAnsi"/>
          <w:color w:val="17365D" w:themeColor="text2" w:themeShade="BF"/>
        </w:rPr>
      </w:pPr>
    </w:p>
    <w:p w14:paraId="78637EEC" w14:textId="77777777" w:rsidR="00B06663" w:rsidRPr="00242385" w:rsidRDefault="00D73A8E">
      <w:pPr>
        <w:rPr>
          <w:rFonts w:asciiTheme="majorHAnsi" w:hAnsiTheme="majorHAnsi"/>
          <w:b/>
          <w:color w:val="17365D" w:themeColor="text2" w:themeShade="BF"/>
          <w:sz w:val="20"/>
          <w:szCs w:val="20"/>
        </w:rPr>
      </w:pPr>
      <w:r w:rsidRPr="00242385">
        <w:rPr>
          <w:rFonts w:asciiTheme="majorHAnsi" w:hAnsiTheme="majorHAnsi"/>
          <w:b/>
          <w:color w:val="17365D" w:themeColor="text2" w:themeShade="BF"/>
          <w:sz w:val="20"/>
          <w:szCs w:val="20"/>
        </w:rPr>
        <w:t>Today’s date</w:t>
      </w:r>
    </w:p>
    <w:tbl>
      <w:tblPr>
        <w:tblStyle w:val="TableGrid"/>
        <w:tblW w:w="0" w:type="auto"/>
        <w:tblLook w:val="04A0" w:firstRow="1" w:lastRow="0" w:firstColumn="1" w:lastColumn="0" w:noHBand="0" w:noVBand="1"/>
      </w:tblPr>
      <w:tblGrid>
        <w:gridCol w:w="1809"/>
        <w:gridCol w:w="3353"/>
        <w:gridCol w:w="515"/>
        <w:gridCol w:w="2839"/>
      </w:tblGrid>
      <w:tr w:rsidR="00B06663" w:rsidRPr="00F46207" w14:paraId="6372F1B9" w14:textId="77777777" w:rsidTr="00B06663">
        <w:tc>
          <w:tcPr>
            <w:tcW w:w="1809" w:type="dxa"/>
          </w:tcPr>
          <w:p w14:paraId="1C09242A" w14:textId="501A31F5" w:rsidR="00B06663" w:rsidRPr="00F46207" w:rsidRDefault="008E34DC">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Centre/</w:t>
            </w:r>
            <w:r w:rsidR="00B06663" w:rsidRPr="00F46207">
              <w:rPr>
                <w:rFonts w:asciiTheme="majorHAnsi" w:hAnsiTheme="majorHAnsi"/>
                <w:color w:val="17365D" w:themeColor="text2" w:themeShade="BF"/>
                <w:sz w:val="20"/>
                <w:szCs w:val="20"/>
              </w:rPr>
              <w:t>School</w:t>
            </w:r>
          </w:p>
        </w:tc>
        <w:tc>
          <w:tcPr>
            <w:tcW w:w="6707" w:type="dxa"/>
            <w:gridSpan w:val="3"/>
          </w:tcPr>
          <w:p w14:paraId="25BD1FA0" w14:textId="77777777" w:rsidR="00B06663" w:rsidRPr="00F46207" w:rsidRDefault="00B06663">
            <w:pPr>
              <w:rPr>
                <w:rFonts w:asciiTheme="majorHAnsi" w:hAnsiTheme="majorHAnsi"/>
                <w:color w:val="17365D" w:themeColor="text2" w:themeShade="BF"/>
              </w:rPr>
            </w:pPr>
          </w:p>
        </w:tc>
      </w:tr>
      <w:tr w:rsidR="00B06663" w:rsidRPr="00F46207" w14:paraId="43A550F6" w14:textId="77777777" w:rsidTr="00B06663">
        <w:tc>
          <w:tcPr>
            <w:tcW w:w="1809" w:type="dxa"/>
          </w:tcPr>
          <w:p w14:paraId="4BB033AD" w14:textId="77777777" w:rsidR="00B06663" w:rsidRPr="00F46207" w:rsidRDefault="00B06663">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Contact person</w:t>
            </w:r>
          </w:p>
        </w:tc>
        <w:tc>
          <w:tcPr>
            <w:tcW w:w="3868" w:type="dxa"/>
            <w:gridSpan w:val="2"/>
          </w:tcPr>
          <w:p w14:paraId="1615DC87" w14:textId="7A905480" w:rsidR="00B06663" w:rsidRPr="00F46207" w:rsidRDefault="00343217">
            <w:pPr>
              <w:rPr>
                <w:rFonts w:asciiTheme="majorHAnsi" w:hAnsiTheme="majorHAnsi"/>
                <w:color w:val="17365D" w:themeColor="text2" w:themeShade="BF"/>
                <w:sz w:val="16"/>
                <w:szCs w:val="16"/>
              </w:rPr>
            </w:pPr>
            <w:r w:rsidRPr="00F46207">
              <w:rPr>
                <w:rFonts w:asciiTheme="majorHAnsi" w:hAnsiTheme="majorHAnsi"/>
                <w:color w:val="17365D" w:themeColor="text2" w:themeShade="BF"/>
                <w:sz w:val="16"/>
                <w:szCs w:val="16"/>
              </w:rPr>
              <w:t>E</w:t>
            </w:r>
            <w:r w:rsidR="00B06663" w:rsidRPr="00F46207">
              <w:rPr>
                <w:rFonts w:asciiTheme="majorHAnsi" w:hAnsiTheme="majorHAnsi"/>
                <w:color w:val="17365D" w:themeColor="text2" w:themeShade="BF"/>
                <w:sz w:val="16"/>
                <w:szCs w:val="16"/>
              </w:rPr>
              <w:t>mail</w:t>
            </w:r>
          </w:p>
          <w:p w14:paraId="41BB5C26" w14:textId="77777777" w:rsidR="00343217" w:rsidRPr="00F46207" w:rsidRDefault="00343217">
            <w:pPr>
              <w:rPr>
                <w:rFonts w:asciiTheme="majorHAnsi" w:hAnsiTheme="majorHAnsi"/>
                <w:color w:val="17365D" w:themeColor="text2" w:themeShade="BF"/>
                <w:sz w:val="16"/>
                <w:szCs w:val="16"/>
              </w:rPr>
            </w:pPr>
          </w:p>
        </w:tc>
        <w:tc>
          <w:tcPr>
            <w:tcW w:w="2839" w:type="dxa"/>
          </w:tcPr>
          <w:p w14:paraId="4BCAF1A6" w14:textId="77777777" w:rsidR="00B06663" w:rsidRPr="00F46207" w:rsidRDefault="00B06663">
            <w:pPr>
              <w:rPr>
                <w:rFonts w:asciiTheme="majorHAnsi" w:hAnsiTheme="majorHAnsi"/>
                <w:color w:val="17365D" w:themeColor="text2" w:themeShade="BF"/>
                <w:sz w:val="16"/>
                <w:szCs w:val="16"/>
              </w:rPr>
            </w:pPr>
            <w:r w:rsidRPr="00F46207">
              <w:rPr>
                <w:rFonts w:asciiTheme="majorHAnsi" w:hAnsiTheme="majorHAnsi"/>
                <w:color w:val="17365D" w:themeColor="text2" w:themeShade="BF"/>
                <w:sz w:val="16"/>
                <w:szCs w:val="16"/>
              </w:rPr>
              <w:t>phone</w:t>
            </w:r>
          </w:p>
        </w:tc>
      </w:tr>
      <w:tr w:rsidR="00B06663" w:rsidRPr="00F46207" w14:paraId="578891E2" w14:textId="77777777" w:rsidTr="00B06663">
        <w:tc>
          <w:tcPr>
            <w:tcW w:w="1809" w:type="dxa"/>
          </w:tcPr>
          <w:p w14:paraId="381FB72C" w14:textId="77777777" w:rsidR="00B06663" w:rsidRPr="00F46207" w:rsidRDefault="00B06663">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Address</w:t>
            </w:r>
          </w:p>
        </w:tc>
        <w:tc>
          <w:tcPr>
            <w:tcW w:w="6707" w:type="dxa"/>
            <w:gridSpan w:val="3"/>
          </w:tcPr>
          <w:p w14:paraId="33C2E99A" w14:textId="77777777" w:rsidR="00B06663" w:rsidRPr="00F46207" w:rsidRDefault="00B06663">
            <w:pPr>
              <w:rPr>
                <w:rFonts w:asciiTheme="majorHAnsi" w:hAnsiTheme="majorHAnsi"/>
                <w:color w:val="17365D" w:themeColor="text2" w:themeShade="BF"/>
              </w:rPr>
            </w:pPr>
          </w:p>
        </w:tc>
      </w:tr>
      <w:tr w:rsidR="00B06663" w:rsidRPr="00F46207" w14:paraId="7E9C5F17" w14:textId="77777777" w:rsidTr="00B06663">
        <w:tc>
          <w:tcPr>
            <w:tcW w:w="1809" w:type="dxa"/>
          </w:tcPr>
          <w:p w14:paraId="2D517C3F" w14:textId="77777777" w:rsidR="00B06663" w:rsidRPr="00F46207" w:rsidRDefault="00B06663">
            <w:pPr>
              <w:rPr>
                <w:rFonts w:asciiTheme="majorHAnsi" w:hAnsiTheme="majorHAnsi"/>
                <w:color w:val="17365D" w:themeColor="text2" w:themeShade="BF"/>
                <w:sz w:val="20"/>
                <w:szCs w:val="20"/>
              </w:rPr>
            </w:pPr>
          </w:p>
        </w:tc>
        <w:tc>
          <w:tcPr>
            <w:tcW w:w="6707" w:type="dxa"/>
            <w:gridSpan w:val="3"/>
          </w:tcPr>
          <w:p w14:paraId="2A183B01" w14:textId="77777777" w:rsidR="00B06663" w:rsidRPr="00F46207" w:rsidRDefault="00B06663">
            <w:pPr>
              <w:rPr>
                <w:rFonts w:asciiTheme="majorHAnsi" w:hAnsiTheme="majorHAnsi"/>
                <w:color w:val="17365D" w:themeColor="text2" w:themeShade="BF"/>
              </w:rPr>
            </w:pPr>
          </w:p>
        </w:tc>
      </w:tr>
      <w:tr w:rsidR="00343217" w:rsidRPr="00F46207" w14:paraId="2C7A8DB6" w14:textId="77777777" w:rsidTr="002B7267">
        <w:tc>
          <w:tcPr>
            <w:tcW w:w="1809" w:type="dxa"/>
          </w:tcPr>
          <w:p w14:paraId="4FF8EB5E" w14:textId="2DA4EEB2" w:rsidR="00343217" w:rsidRPr="00F46207" w:rsidRDefault="00343217">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Proposed dates</w:t>
            </w:r>
          </w:p>
          <w:p w14:paraId="1B6A5249" w14:textId="77777777" w:rsidR="00343217" w:rsidRPr="00F46207" w:rsidRDefault="00343217">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and times</w:t>
            </w:r>
          </w:p>
        </w:tc>
        <w:tc>
          <w:tcPr>
            <w:tcW w:w="3353" w:type="dxa"/>
          </w:tcPr>
          <w:p w14:paraId="322431E4" w14:textId="77777777" w:rsidR="00343217" w:rsidRPr="00F46207" w:rsidRDefault="00343217">
            <w:pPr>
              <w:rPr>
                <w:rFonts w:asciiTheme="majorHAnsi" w:hAnsiTheme="majorHAnsi"/>
                <w:color w:val="17365D" w:themeColor="text2" w:themeShade="BF"/>
                <w:sz w:val="16"/>
                <w:szCs w:val="16"/>
              </w:rPr>
            </w:pPr>
            <w:r w:rsidRPr="00F46207">
              <w:rPr>
                <w:rFonts w:asciiTheme="majorHAnsi" w:hAnsiTheme="majorHAnsi"/>
                <w:color w:val="17365D" w:themeColor="text2" w:themeShade="BF"/>
                <w:sz w:val="16"/>
                <w:szCs w:val="16"/>
              </w:rPr>
              <w:t>Day 1</w:t>
            </w:r>
          </w:p>
        </w:tc>
        <w:tc>
          <w:tcPr>
            <w:tcW w:w="3354" w:type="dxa"/>
            <w:gridSpan w:val="2"/>
          </w:tcPr>
          <w:p w14:paraId="58E38BE4" w14:textId="457A471D" w:rsidR="00343217" w:rsidRPr="00F46207" w:rsidRDefault="00343217">
            <w:pPr>
              <w:rPr>
                <w:rFonts w:asciiTheme="majorHAnsi" w:hAnsiTheme="majorHAnsi"/>
                <w:color w:val="17365D" w:themeColor="text2" w:themeShade="BF"/>
                <w:sz w:val="16"/>
                <w:szCs w:val="16"/>
              </w:rPr>
            </w:pPr>
            <w:r w:rsidRPr="00F46207">
              <w:rPr>
                <w:rFonts w:asciiTheme="majorHAnsi" w:hAnsiTheme="majorHAnsi"/>
                <w:color w:val="17365D" w:themeColor="text2" w:themeShade="BF"/>
                <w:sz w:val="16"/>
                <w:szCs w:val="16"/>
              </w:rPr>
              <w:t>Day 2</w:t>
            </w:r>
          </w:p>
        </w:tc>
      </w:tr>
    </w:tbl>
    <w:p w14:paraId="749B3776" w14:textId="77777777" w:rsidR="00B06663" w:rsidRPr="00F46207" w:rsidRDefault="00B06663">
      <w:pPr>
        <w:rPr>
          <w:rFonts w:asciiTheme="majorHAnsi" w:hAnsiTheme="majorHAnsi"/>
          <w:color w:val="17365D" w:themeColor="text2" w:themeShade="BF"/>
          <w:sz w:val="20"/>
          <w:szCs w:val="20"/>
        </w:rPr>
      </w:pPr>
    </w:p>
    <w:tbl>
      <w:tblPr>
        <w:tblStyle w:val="TableGrid"/>
        <w:tblW w:w="0" w:type="auto"/>
        <w:tblLook w:val="04A0" w:firstRow="1" w:lastRow="0" w:firstColumn="1" w:lastColumn="0" w:noHBand="0" w:noVBand="1"/>
      </w:tblPr>
      <w:tblGrid>
        <w:gridCol w:w="7621"/>
        <w:gridCol w:w="895"/>
      </w:tblGrid>
      <w:tr w:rsidR="005F5180" w:rsidRPr="00F46207" w14:paraId="4080F4AC" w14:textId="77777777" w:rsidTr="005F5180">
        <w:tc>
          <w:tcPr>
            <w:tcW w:w="7621" w:type="dxa"/>
          </w:tcPr>
          <w:p w14:paraId="01AB9A7D" w14:textId="77777777" w:rsidR="005F5180" w:rsidRPr="00F46207" w:rsidRDefault="005F5180" w:rsidP="00B06663">
            <w:pPr>
              <w:rPr>
                <w:rFonts w:asciiTheme="majorHAnsi" w:hAnsiTheme="majorHAnsi"/>
                <w:b/>
                <w:color w:val="17365D" w:themeColor="text2" w:themeShade="BF"/>
                <w:sz w:val="16"/>
                <w:szCs w:val="16"/>
              </w:rPr>
            </w:pPr>
            <w:r w:rsidRPr="00F46207">
              <w:rPr>
                <w:rFonts w:asciiTheme="majorHAnsi" w:hAnsiTheme="majorHAnsi"/>
                <w:b/>
                <w:color w:val="17365D" w:themeColor="text2" w:themeShade="BF"/>
                <w:sz w:val="16"/>
                <w:szCs w:val="16"/>
              </w:rPr>
              <w:t>Who will be attending this PLD?</w:t>
            </w:r>
          </w:p>
          <w:p w14:paraId="2F526130" w14:textId="77777777" w:rsidR="005F5180" w:rsidRPr="00F46207" w:rsidRDefault="005F5180">
            <w:pPr>
              <w:rPr>
                <w:rFonts w:asciiTheme="majorHAnsi" w:hAnsiTheme="majorHAnsi"/>
                <w:color w:val="17365D" w:themeColor="text2" w:themeShade="BF"/>
                <w:sz w:val="16"/>
                <w:szCs w:val="16"/>
              </w:rPr>
            </w:pPr>
          </w:p>
        </w:tc>
        <w:tc>
          <w:tcPr>
            <w:tcW w:w="895" w:type="dxa"/>
          </w:tcPr>
          <w:p w14:paraId="066735A0" w14:textId="77777777" w:rsidR="005F5180" w:rsidRPr="00F46207" w:rsidRDefault="005F5180" w:rsidP="005F5180">
            <w:pPr>
              <w:jc w:val="center"/>
              <w:rPr>
                <w:rFonts w:asciiTheme="majorHAnsi" w:hAnsiTheme="majorHAnsi"/>
                <w:b/>
                <w:color w:val="17365D" w:themeColor="text2" w:themeShade="BF"/>
                <w:sz w:val="16"/>
                <w:szCs w:val="16"/>
              </w:rPr>
            </w:pPr>
            <w:r w:rsidRPr="00F46207">
              <w:rPr>
                <w:rFonts w:asciiTheme="majorHAnsi" w:hAnsiTheme="majorHAnsi"/>
                <w:b/>
                <w:color w:val="17365D" w:themeColor="text2" w:themeShade="BF"/>
                <w:sz w:val="16"/>
                <w:szCs w:val="16"/>
              </w:rPr>
              <w:t>Agreed</w:t>
            </w:r>
          </w:p>
        </w:tc>
      </w:tr>
      <w:tr w:rsidR="005F5180" w:rsidRPr="00F46207" w14:paraId="52BB3550" w14:textId="77777777" w:rsidTr="005F5180">
        <w:tc>
          <w:tcPr>
            <w:tcW w:w="7621" w:type="dxa"/>
          </w:tcPr>
          <w:p w14:paraId="2E373125" w14:textId="526A3904" w:rsidR="005F5180" w:rsidRPr="00F46207" w:rsidRDefault="005F5180" w:rsidP="00B06663">
            <w:pPr>
              <w:rPr>
                <w:rFonts w:asciiTheme="majorHAnsi" w:hAnsiTheme="majorHAnsi"/>
                <w:b/>
                <w:color w:val="17365D" w:themeColor="text2" w:themeShade="BF"/>
                <w:sz w:val="16"/>
                <w:szCs w:val="16"/>
              </w:rPr>
            </w:pPr>
            <w:r w:rsidRPr="00F46207">
              <w:rPr>
                <w:rFonts w:asciiTheme="majorHAnsi" w:hAnsiTheme="majorHAnsi"/>
                <w:b/>
                <w:color w:val="17365D" w:themeColor="text2" w:themeShade="BF"/>
                <w:sz w:val="16"/>
                <w:szCs w:val="16"/>
              </w:rPr>
              <w:t xml:space="preserve">Any staff from other </w:t>
            </w:r>
            <w:r w:rsidR="008E34DC" w:rsidRPr="00F46207">
              <w:rPr>
                <w:rFonts w:asciiTheme="majorHAnsi" w:hAnsiTheme="majorHAnsi"/>
                <w:b/>
                <w:color w:val="17365D" w:themeColor="text2" w:themeShade="BF"/>
                <w:sz w:val="16"/>
                <w:szCs w:val="16"/>
              </w:rPr>
              <w:t>centres/</w:t>
            </w:r>
            <w:r w:rsidRPr="00F46207">
              <w:rPr>
                <w:rFonts w:asciiTheme="majorHAnsi" w:hAnsiTheme="majorHAnsi"/>
                <w:b/>
                <w:color w:val="17365D" w:themeColor="text2" w:themeShade="BF"/>
                <w:sz w:val="16"/>
                <w:szCs w:val="16"/>
              </w:rPr>
              <w:t>schools?</w:t>
            </w:r>
          </w:p>
          <w:p w14:paraId="166516EF" w14:textId="77777777" w:rsidR="005F5180" w:rsidRPr="00F46207" w:rsidRDefault="005F5180">
            <w:pPr>
              <w:rPr>
                <w:rFonts w:asciiTheme="majorHAnsi" w:hAnsiTheme="majorHAnsi"/>
                <w:color w:val="17365D" w:themeColor="text2" w:themeShade="BF"/>
                <w:sz w:val="16"/>
                <w:szCs w:val="16"/>
              </w:rPr>
            </w:pPr>
          </w:p>
        </w:tc>
        <w:tc>
          <w:tcPr>
            <w:tcW w:w="895" w:type="dxa"/>
          </w:tcPr>
          <w:p w14:paraId="3F2D9508" w14:textId="77777777" w:rsidR="005F5180" w:rsidRPr="00F46207" w:rsidRDefault="005F5180" w:rsidP="00B06663">
            <w:pPr>
              <w:rPr>
                <w:rFonts w:asciiTheme="majorHAnsi" w:hAnsiTheme="majorHAnsi"/>
                <w:color w:val="17365D" w:themeColor="text2" w:themeShade="BF"/>
                <w:sz w:val="16"/>
                <w:szCs w:val="16"/>
              </w:rPr>
            </w:pPr>
          </w:p>
        </w:tc>
      </w:tr>
      <w:tr w:rsidR="00665228" w:rsidRPr="00F46207" w14:paraId="6CB36B1F" w14:textId="77777777" w:rsidTr="005F5180">
        <w:tc>
          <w:tcPr>
            <w:tcW w:w="7621" w:type="dxa"/>
          </w:tcPr>
          <w:p w14:paraId="7C56AAED" w14:textId="0BCC83EA" w:rsidR="00665228" w:rsidRDefault="00665228" w:rsidP="00B06663">
            <w:pPr>
              <w:rPr>
                <w:rFonts w:asciiTheme="majorHAnsi" w:hAnsiTheme="majorHAnsi"/>
                <w:b/>
                <w:color w:val="17365D" w:themeColor="text2" w:themeShade="BF"/>
                <w:sz w:val="16"/>
                <w:szCs w:val="16"/>
              </w:rPr>
            </w:pPr>
            <w:r>
              <w:rPr>
                <w:rFonts w:asciiTheme="majorHAnsi" w:hAnsiTheme="majorHAnsi"/>
                <w:b/>
                <w:color w:val="17365D" w:themeColor="text2" w:themeShade="BF"/>
                <w:sz w:val="16"/>
                <w:szCs w:val="16"/>
              </w:rPr>
              <w:t>Would you want a flyer made for you to advertise to local centres/schools?</w:t>
            </w:r>
          </w:p>
          <w:p w14:paraId="54C7DB72" w14:textId="32B59D0C" w:rsidR="00665228" w:rsidRPr="00F46207" w:rsidRDefault="00665228" w:rsidP="00B06663">
            <w:pPr>
              <w:rPr>
                <w:rFonts w:asciiTheme="majorHAnsi" w:hAnsiTheme="majorHAnsi"/>
                <w:b/>
                <w:color w:val="17365D" w:themeColor="text2" w:themeShade="BF"/>
                <w:sz w:val="16"/>
                <w:szCs w:val="16"/>
              </w:rPr>
            </w:pPr>
          </w:p>
        </w:tc>
        <w:tc>
          <w:tcPr>
            <w:tcW w:w="895" w:type="dxa"/>
          </w:tcPr>
          <w:p w14:paraId="123A96AF" w14:textId="77777777" w:rsidR="00665228" w:rsidRPr="00F46207" w:rsidRDefault="00665228" w:rsidP="00B06663">
            <w:pPr>
              <w:rPr>
                <w:rFonts w:asciiTheme="majorHAnsi" w:hAnsiTheme="majorHAnsi"/>
                <w:color w:val="17365D" w:themeColor="text2" w:themeShade="BF"/>
                <w:sz w:val="16"/>
                <w:szCs w:val="16"/>
              </w:rPr>
            </w:pPr>
          </w:p>
        </w:tc>
      </w:tr>
      <w:tr w:rsidR="005F5180" w:rsidRPr="00F46207" w14:paraId="6DF4CC29" w14:textId="77777777" w:rsidTr="005F5180">
        <w:tc>
          <w:tcPr>
            <w:tcW w:w="7621" w:type="dxa"/>
          </w:tcPr>
          <w:p w14:paraId="72F91CFE" w14:textId="0E069F60" w:rsidR="005F5180" w:rsidRPr="00F46207" w:rsidRDefault="005F5180" w:rsidP="00B06663">
            <w:pPr>
              <w:rPr>
                <w:rFonts w:asciiTheme="majorHAnsi" w:hAnsiTheme="majorHAnsi"/>
                <w:color w:val="17365D" w:themeColor="text2" w:themeShade="BF"/>
                <w:sz w:val="16"/>
                <w:szCs w:val="16"/>
              </w:rPr>
            </w:pPr>
            <w:r w:rsidRPr="00F46207">
              <w:rPr>
                <w:rFonts w:asciiTheme="majorHAnsi" w:hAnsiTheme="majorHAnsi"/>
                <w:b/>
                <w:color w:val="17365D" w:themeColor="text2" w:themeShade="BF"/>
                <w:sz w:val="16"/>
                <w:szCs w:val="16"/>
              </w:rPr>
              <w:t>What do you want to achieve for your staff?</w:t>
            </w:r>
            <w:r w:rsidRPr="00F46207">
              <w:rPr>
                <w:rFonts w:asciiTheme="majorHAnsi" w:hAnsiTheme="majorHAnsi"/>
                <w:color w:val="17365D" w:themeColor="text2" w:themeShade="BF"/>
                <w:sz w:val="16"/>
                <w:szCs w:val="16"/>
              </w:rPr>
              <w:t xml:space="preserve"> (Cut and paste from the list. Feel free to add)</w:t>
            </w:r>
          </w:p>
          <w:p w14:paraId="17FB663D" w14:textId="77777777" w:rsidR="008E34DC" w:rsidRPr="00F46207" w:rsidRDefault="005F5180" w:rsidP="00B06663">
            <w:pPr>
              <w:rPr>
                <w:rFonts w:asciiTheme="majorHAnsi" w:hAnsiTheme="majorHAnsi"/>
                <w:i/>
                <w:color w:val="17365D" w:themeColor="text2" w:themeShade="BF"/>
                <w:sz w:val="16"/>
                <w:szCs w:val="16"/>
              </w:rPr>
            </w:pPr>
            <w:r w:rsidRPr="00F46207">
              <w:rPr>
                <w:rFonts w:asciiTheme="majorHAnsi" w:hAnsiTheme="majorHAnsi"/>
                <w:i/>
                <w:color w:val="17365D" w:themeColor="text2" w:themeShade="BF"/>
                <w:sz w:val="16"/>
                <w:szCs w:val="16"/>
              </w:rPr>
              <w:t>Some suggestions:</w:t>
            </w:r>
          </w:p>
          <w:p w14:paraId="750CB476" w14:textId="79EAC3A3" w:rsidR="002B7267" w:rsidRPr="00242385" w:rsidRDefault="008E34DC"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Early childhood introduction, activities, Te Whariki, preparation for school</w:t>
            </w:r>
            <w:r w:rsidR="005F5180" w:rsidRPr="00242385">
              <w:rPr>
                <w:rFonts w:asciiTheme="majorHAnsi" w:hAnsiTheme="majorHAnsi"/>
                <w:i/>
                <w:color w:val="17365D" w:themeColor="text2" w:themeShade="BF"/>
                <w:sz w:val="16"/>
                <w:szCs w:val="16"/>
              </w:rPr>
              <w:t xml:space="preserve"> </w:t>
            </w:r>
          </w:p>
          <w:p w14:paraId="2AA2AFC6" w14:textId="74084E66" w:rsidR="002B7267" w:rsidRPr="00242385" w:rsidRDefault="005F5180"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 xml:space="preserve">Confidence in the theory and pedagogy of Numicon, </w:t>
            </w:r>
            <w:r w:rsidR="002B7267" w:rsidRPr="00242385">
              <w:rPr>
                <w:rFonts w:asciiTheme="majorHAnsi" w:hAnsiTheme="majorHAnsi"/>
                <w:i/>
                <w:color w:val="17365D" w:themeColor="text2" w:themeShade="BF"/>
                <w:sz w:val="16"/>
                <w:szCs w:val="16"/>
              </w:rPr>
              <w:t>using the</w:t>
            </w:r>
            <w:r w:rsidRPr="00242385">
              <w:rPr>
                <w:rFonts w:asciiTheme="majorHAnsi" w:hAnsiTheme="majorHAnsi"/>
                <w:i/>
                <w:color w:val="17365D" w:themeColor="text2" w:themeShade="BF"/>
                <w:sz w:val="16"/>
                <w:szCs w:val="16"/>
              </w:rPr>
              <w:t xml:space="preserve"> apparatus, scop</w:t>
            </w:r>
            <w:r w:rsidR="002B7267" w:rsidRPr="00242385">
              <w:rPr>
                <w:rFonts w:asciiTheme="majorHAnsi" w:hAnsiTheme="majorHAnsi"/>
                <w:i/>
                <w:color w:val="17365D" w:themeColor="text2" w:themeShade="BF"/>
                <w:sz w:val="16"/>
                <w:szCs w:val="16"/>
              </w:rPr>
              <w:t>e of Numicon through the years</w:t>
            </w:r>
            <w:r w:rsidRPr="00242385">
              <w:rPr>
                <w:rFonts w:asciiTheme="majorHAnsi" w:hAnsiTheme="majorHAnsi"/>
                <w:i/>
                <w:color w:val="17365D" w:themeColor="text2" w:themeShade="BF"/>
                <w:sz w:val="16"/>
                <w:szCs w:val="16"/>
              </w:rPr>
              <w:t>, introductory activities to use with all children,</w:t>
            </w:r>
            <w:r w:rsidR="002B7267" w:rsidRPr="00242385">
              <w:rPr>
                <w:rFonts w:asciiTheme="majorHAnsi" w:hAnsiTheme="majorHAnsi"/>
                <w:i/>
                <w:color w:val="17365D" w:themeColor="text2" w:themeShade="BF"/>
                <w:sz w:val="16"/>
                <w:szCs w:val="16"/>
              </w:rPr>
              <w:t xml:space="preserve"> product knowledge.</w:t>
            </w:r>
          </w:p>
          <w:p w14:paraId="0D4CFC28" w14:textId="51A21FB8" w:rsidR="002B7267" w:rsidRPr="00242385" w:rsidRDefault="002B7267"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 xml:space="preserve">Focus on planning and </w:t>
            </w:r>
            <w:r w:rsidR="005F5180" w:rsidRPr="00242385">
              <w:rPr>
                <w:rFonts w:asciiTheme="majorHAnsi" w:hAnsiTheme="majorHAnsi"/>
                <w:i/>
                <w:color w:val="17365D" w:themeColor="text2" w:themeShade="BF"/>
                <w:sz w:val="16"/>
                <w:szCs w:val="16"/>
              </w:rPr>
              <w:t xml:space="preserve">assessment, differentiating for </w:t>
            </w:r>
            <w:r w:rsidR="005248CF">
              <w:rPr>
                <w:rFonts w:asciiTheme="majorHAnsi" w:hAnsiTheme="majorHAnsi"/>
                <w:i/>
                <w:color w:val="17365D" w:themeColor="text2" w:themeShade="BF"/>
                <w:sz w:val="16"/>
                <w:szCs w:val="16"/>
              </w:rPr>
              <w:t>High Learning Needs</w:t>
            </w:r>
            <w:r w:rsidR="005F5180" w:rsidRPr="00242385">
              <w:rPr>
                <w:rFonts w:asciiTheme="majorHAnsi" w:hAnsiTheme="majorHAnsi"/>
                <w:i/>
                <w:color w:val="17365D" w:themeColor="text2" w:themeShade="BF"/>
                <w:sz w:val="16"/>
                <w:szCs w:val="16"/>
              </w:rPr>
              <w:t xml:space="preserve">, confidence for </w:t>
            </w:r>
            <w:r w:rsidR="008E34DC" w:rsidRPr="00242385">
              <w:rPr>
                <w:rFonts w:asciiTheme="majorHAnsi" w:hAnsiTheme="majorHAnsi"/>
                <w:i/>
                <w:color w:val="17365D" w:themeColor="text2" w:themeShade="BF"/>
                <w:sz w:val="16"/>
                <w:szCs w:val="16"/>
              </w:rPr>
              <w:t>TA’s</w:t>
            </w:r>
            <w:r w:rsidRPr="00242385">
              <w:rPr>
                <w:rFonts w:asciiTheme="majorHAnsi" w:hAnsiTheme="majorHAnsi"/>
                <w:i/>
                <w:color w:val="17365D" w:themeColor="text2" w:themeShade="BF"/>
                <w:sz w:val="16"/>
                <w:szCs w:val="16"/>
              </w:rPr>
              <w:t xml:space="preserve"> in </w:t>
            </w:r>
            <w:r w:rsidR="008E34DC" w:rsidRPr="00242385">
              <w:rPr>
                <w:rFonts w:asciiTheme="majorHAnsi" w:hAnsiTheme="majorHAnsi"/>
                <w:i/>
                <w:color w:val="17365D" w:themeColor="text2" w:themeShade="BF"/>
                <w:sz w:val="16"/>
                <w:szCs w:val="16"/>
              </w:rPr>
              <w:t xml:space="preserve">their </w:t>
            </w:r>
            <w:r w:rsidRPr="00242385">
              <w:rPr>
                <w:rFonts w:asciiTheme="majorHAnsi" w:hAnsiTheme="majorHAnsi"/>
                <w:i/>
                <w:color w:val="17365D" w:themeColor="text2" w:themeShade="BF"/>
                <w:sz w:val="16"/>
                <w:szCs w:val="16"/>
              </w:rPr>
              <w:t xml:space="preserve">working with </w:t>
            </w:r>
            <w:r w:rsidR="005248CF">
              <w:rPr>
                <w:rFonts w:asciiTheme="majorHAnsi" w:hAnsiTheme="majorHAnsi"/>
                <w:i/>
                <w:color w:val="17365D" w:themeColor="text2" w:themeShade="BF"/>
                <w:sz w:val="16"/>
                <w:szCs w:val="16"/>
              </w:rPr>
              <w:t>HLN</w:t>
            </w:r>
            <w:r w:rsidRPr="00242385">
              <w:rPr>
                <w:rFonts w:asciiTheme="majorHAnsi" w:hAnsiTheme="majorHAnsi"/>
                <w:i/>
                <w:color w:val="17365D" w:themeColor="text2" w:themeShade="BF"/>
                <w:sz w:val="16"/>
                <w:szCs w:val="16"/>
              </w:rPr>
              <w:t xml:space="preserve"> students</w:t>
            </w:r>
            <w:r w:rsidR="005F5180" w:rsidRPr="00242385">
              <w:rPr>
                <w:rFonts w:asciiTheme="majorHAnsi" w:hAnsiTheme="majorHAnsi"/>
                <w:i/>
                <w:color w:val="17365D" w:themeColor="text2" w:themeShade="BF"/>
                <w:sz w:val="16"/>
                <w:szCs w:val="16"/>
              </w:rPr>
              <w:t xml:space="preserve"> </w:t>
            </w:r>
          </w:p>
          <w:p w14:paraId="4F37F807" w14:textId="6882912D" w:rsidR="002B7267" w:rsidRPr="00242385" w:rsidRDefault="002B7267"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Focus on</w:t>
            </w:r>
            <w:r w:rsidR="005F5180" w:rsidRPr="00242385">
              <w:rPr>
                <w:rFonts w:asciiTheme="majorHAnsi" w:hAnsiTheme="majorHAnsi"/>
                <w:i/>
                <w:color w:val="17365D" w:themeColor="text2" w:themeShade="BF"/>
                <w:sz w:val="16"/>
                <w:szCs w:val="16"/>
              </w:rPr>
              <w:t xml:space="preserve"> place value, fractions, decimals, multiplication and division,</w:t>
            </w:r>
            <w:r w:rsidR="008E34DC" w:rsidRPr="00242385">
              <w:rPr>
                <w:rFonts w:asciiTheme="majorHAnsi" w:hAnsiTheme="majorHAnsi"/>
                <w:i/>
                <w:color w:val="17365D" w:themeColor="text2" w:themeShade="BF"/>
                <w:sz w:val="16"/>
                <w:szCs w:val="16"/>
              </w:rPr>
              <w:t xml:space="preserve"> algebra, geometry, measurement</w:t>
            </w:r>
            <w:r w:rsidR="005F5180" w:rsidRPr="00242385">
              <w:rPr>
                <w:rFonts w:asciiTheme="majorHAnsi" w:hAnsiTheme="majorHAnsi"/>
                <w:i/>
                <w:color w:val="17365D" w:themeColor="text2" w:themeShade="BF"/>
                <w:sz w:val="16"/>
                <w:szCs w:val="16"/>
              </w:rPr>
              <w:t xml:space="preserve">, time, money. </w:t>
            </w:r>
          </w:p>
          <w:p w14:paraId="7757E7AF" w14:textId="6308BE60" w:rsidR="002B7267" w:rsidRPr="00242385" w:rsidRDefault="005F5180"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 xml:space="preserve">Focus on </w:t>
            </w:r>
            <w:r w:rsidR="008E34DC" w:rsidRPr="00242385">
              <w:rPr>
                <w:rFonts w:asciiTheme="majorHAnsi" w:hAnsiTheme="majorHAnsi"/>
                <w:i/>
                <w:color w:val="17365D" w:themeColor="text2" w:themeShade="BF"/>
                <w:sz w:val="16"/>
                <w:szCs w:val="16"/>
              </w:rPr>
              <w:t xml:space="preserve">Early Childhood, </w:t>
            </w:r>
            <w:r w:rsidRPr="00242385">
              <w:rPr>
                <w:rFonts w:asciiTheme="majorHAnsi" w:hAnsiTheme="majorHAnsi"/>
                <w:i/>
                <w:color w:val="17365D" w:themeColor="text2" w:themeShade="BF"/>
                <w:sz w:val="16"/>
                <w:szCs w:val="16"/>
              </w:rPr>
              <w:t xml:space="preserve">New Entrants, </w:t>
            </w:r>
            <w:r w:rsidR="005248CF">
              <w:rPr>
                <w:rFonts w:asciiTheme="majorHAnsi" w:hAnsiTheme="majorHAnsi"/>
                <w:i/>
                <w:color w:val="17365D" w:themeColor="text2" w:themeShade="BF"/>
                <w:sz w:val="16"/>
                <w:szCs w:val="16"/>
              </w:rPr>
              <w:t>HLN</w:t>
            </w:r>
            <w:bookmarkStart w:id="0" w:name="_GoBack"/>
            <w:bookmarkEnd w:id="0"/>
            <w:r w:rsidRPr="00242385">
              <w:rPr>
                <w:rFonts w:asciiTheme="majorHAnsi" w:hAnsiTheme="majorHAnsi"/>
                <w:i/>
                <w:color w:val="17365D" w:themeColor="text2" w:themeShade="BF"/>
                <w:sz w:val="16"/>
                <w:szCs w:val="16"/>
              </w:rPr>
              <w:t>, Years 1-2, 3-4, 5-6, 7-8, 9-10 fast tracking students, students wit</w:t>
            </w:r>
            <w:r w:rsidR="00343217" w:rsidRPr="00242385">
              <w:rPr>
                <w:rFonts w:asciiTheme="majorHAnsi" w:hAnsiTheme="majorHAnsi"/>
                <w:i/>
                <w:color w:val="17365D" w:themeColor="text2" w:themeShade="BF"/>
                <w:sz w:val="16"/>
                <w:szCs w:val="16"/>
              </w:rPr>
              <w:t xml:space="preserve">h dyscalculia. </w:t>
            </w:r>
          </w:p>
          <w:p w14:paraId="3B9B2D0C" w14:textId="77777777" w:rsidR="002B7267" w:rsidRPr="00242385" w:rsidRDefault="00343217"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Focus on Number P</w:t>
            </w:r>
            <w:r w:rsidR="005F5180" w:rsidRPr="00242385">
              <w:rPr>
                <w:rFonts w:asciiTheme="majorHAnsi" w:hAnsiTheme="majorHAnsi"/>
                <w:i/>
                <w:color w:val="17365D" w:themeColor="text2" w:themeShade="BF"/>
                <w:sz w:val="16"/>
                <w:szCs w:val="16"/>
              </w:rPr>
              <w:t>attern Calculating, and/or Geometry Measurement Statistics</w:t>
            </w:r>
            <w:r w:rsidR="002B7267" w:rsidRPr="00242385">
              <w:rPr>
                <w:rFonts w:asciiTheme="majorHAnsi" w:hAnsiTheme="majorHAnsi"/>
                <w:i/>
                <w:color w:val="17365D" w:themeColor="text2" w:themeShade="BF"/>
                <w:sz w:val="16"/>
                <w:szCs w:val="16"/>
              </w:rPr>
              <w:t>.</w:t>
            </w:r>
            <w:r w:rsidRPr="00242385">
              <w:rPr>
                <w:rFonts w:asciiTheme="majorHAnsi" w:hAnsiTheme="majorHAnsi"/>
                <w:i/>
                <w:color w:val="17365D" w:themeColor="text2" w:themeShade="BF"/>
                <w:sz w:val="16"/>
                <w:szCs w:val="16"/>
              </w:rPr>
              <w:t xml:space="preserve"> </w:t>
            </w:r>
          </w:p>
          <w:p w14:paraId="59DA41CB" w14:textId="0B0E7293" w:rsidR="005F5180" w:rsidRPr="00242385" w:rsidRDefault="00343217" w:rsidP="00242385">
            <w:pPr>
              <w:pStyle w:val="ListParagraph"/>
              <w:numPr>
                <w:ilvl w:val="0"/>
                <w:numId w:val="2"/>
              </w:numPr>
              <w:rPr>
                <w:rFonts w:asciiTheme="majorHAnsi" w:hAnsiTheme="majorHAnsi"/>
                <w:i/>
                <w:color w:val="17365D" w:themeColor="text2" w:themeShade="BF"/>
                <w:sz w:val="16"/>
                <w:szCs w:val="16"/>
              </w:rPr>
            </w:pPr>
            <w:r w:rsidRPr="00242385">
              <w:rPr>
                <w:rFonts w:asciiTheme="majorHAnsi" w:hAnsiTheme="majorHAnsi"/>
                <w:i/>
                <w:color w:val="17365D" w:themeColor="text2" w:themeShade="BF"/>
                <w:sz w:val="16"/>
                <w:szCs w:val="16"/>
              </w:rPr>
              <w:t>Strategic plan</w:t>
            </w:r>
            <w:r w:rsidR="008E34DC" w:rsidRPr="00242385">
              <w:rPr>
                <w:rFonts w:asciiTheme="majorHAnsi" w:hAnsiTheme="majorHAnsi"/>
                <w:i/>
                <w:color w:val="17365D" w:themeColor="text2" w:themeShade="BF"/>
                <w:sz w:val="16"/>
                <w:szCs w:val="16"/>
              </w:rPr>
              <w:t>ning, whole school introduction, parent introduction</w:t>
            </w:r>
          </w:p>
          <w:p w14:paraId="251AFCF6" w14:textId="77777777" w:rsidR="005F5180" w:rsidRPr="00F46207" w:rsidRDefault="005F5180">
            <w:pPr>
              <w:rPr>
                <w:rFonts w:asciiTheme="majorHAnsi" w:hAnsiTheme="majorHAnsi"/>
                <w:color w:val="17365D" w:themeColor="text2" w:themeShade="BF"/>
                <w:sz w:val="16"/>
                <w:szCs w:val="16"/>
              </w:rPr>
            </w:pPr>
          </w:p>
        </w:tc>
        <w:tc>
          <w:tcPr>
            <w:tcW w:w="895" w:type="dxa"/>
          </w:tcPr>
          <w:p w14:paraId="176738A5" w14:textId="77777777" w:rsidR="005F5180" w:rsidRPr="00F46207" w:rsidRDefault="005F5180" w:rsidP="00B06663">
            <w:pPr>
              <w:rPr>
                <w:rFonts w:asciiTheme="majorHAnsi" w:hAnsiTheme="majorHAnsi"/>
                <w:color w:val="17365D" w:themeColor="text2" w:themeShade="BF"/>
                <w:sz w:val="16"/>
                <w:szCs w:val="16"/>
              </w:rPr>
            </w:pPr>
          </w:p>
        </w:tc>
      </w:tr>
      <w:tr w:rsidR="005F5180" w:rsidRPr="00F46207" w14:paraId="1A35E0F1" w14:textId="77777777" w:rsidTr="005F5180">
        <w:tc>
          <w:tcPr>
            <w:tcW w:w="7621" w:type="dxa"/>
          </w:tcPr>
          <w:p w14:paraId="63491FE7" w14:textId="77777777" w:rsidR="005F5180" w:rsidRPr="00F46207" w:rsidRDefault="005F5180">
            <w:pPr>
              <w:rPr>
                <w:rFonts w:asciiTheme="majorHAnsi" w:hAnsiTheme="majorHAnsi"/>
                <w:color w:val="17365D" w:themeColor="text2" w:themeShade="BF"/>
              </w:rPr>
            </w:pPr>
            <w:r w:rsidRPr="00F46207">
              <w:rPr>
                <w:rFonts w:asciiTheme="majorHAnsi" w:hAnsiTheme="majorHAnsi"/>
                <w:color w:val="17365D" w:themeColor="text2" w:themeShade="BF"/>
              </w:rPr>
              <w:t>1</w:t>
            </w:r>
          </w:p>
        </w:tc>
        <w:tc>
          <w:tcPr>
            <w:tcW w:w="895" w:type="dxa"/>
          </w:tcPr>
          <w:p w14:paraId="0759C70D" w14:textId="77777777" w:rsidR="005F5180" w:rsidRPr="00F46207" w:rsidRDefault="005F5180">
            <w:pPr>
              <w:rPr>
                <w:rFonts w:asciiTheme="majorHAnsi" w:hAnsiTheme="majorHAnsi"/>
                <w:color w:val="17365D" w:themeColor="text2" w:themeShade="BF"/>
                <w:sz w:val="16"/>
                <w:szCs w:val="16"/>
              </w:rPr>
            </w:pPr>
          </w:p>
        </w:tc>
      </w:tr>
      <w:tr w:rsidR="005F5180" w:rsidRPr="00F46207" w14:paraId="6303CD98" w14:textId="77777777" w:rsidTr="005F5180">
        <w:tc>
          <w:tcPr>
            <w:tcW w:w="7621" w:type="dxa"/>
          </w:tcPr>
          <w:p w14:paraId="20033F44" w14:textId="77777777" w:rsidR="005F5180" w:rsidRPr="00F46207" w:rsidRDefault="005F5180">
            <w:pPr>
              <w:rPr>
                <w:rFonts w:asciiTheme="majorHAnsi" w:hAnsiTheme="majorHAnsi"/>
                <w:color w:val="17365D" w:themeColor="text2" w:themeShade="BF"/>
              </w:rPr>
            </w:pPr>
            <w:r w:rsidRPr="00F46207">
              <w:rPr>
                <w:rFonts w:asciiTheme="majorHAnsi" w:hAnsiTheme="majorHAnsi"/>
                <w:color w:val="17365D" w:themeColor="text2" w:themeShade="BF"/>
              </w:rPr>
              <w:t>2</w:t>
            </w:r>
          </w:p>
        </w:tc>
        <w:tc>
          <w:tcPr>
            <w:tcW w:w="895" w:type="dxa"/>
          </w:tcPr>
          <w:p w14:paraId="379ED2A5" w14:textId="77777777" w:rsidR="005F5180" w:rsidRPr="00F46207" w:rsidRDefault="005F5180">
            <w:pPr>
              <w:rPr>
                <w:rFonts w:asciiTheme="majorHAnsi" w:hAnsiTheme="majorHAnsi"/>
                <w:color w:val="17365D" w:themeColor="text2" w:themeShade="BF"/>
                <w:sz w:val="16"/>
                <w:szCs w:val="16"/>
              </w:rPr>
            </w:pPr>
          </w:p>
        </w:tc>
      </w:tr>
      <w:tr w:rsidR="005F5180" w:rsidRPr="00F46207" w14:paraId="2DF924B6" w14:textId="77777777" w:rsidTr="005F5180">
        <w:tc>
          <w:tcPr>
            <w:tcW w:w="7621" w:type="dxa"/>
          </w:tcPr>
          <w:p w14:paraId="23F32F44" w14:textId="77777777" w:rsidR="005F5180" w:rsidRPr="00F46207" w:rsidRDefault="005F5180">
            <w:pPr>
              <w:rPr>
                <w:rFonts w:asciiTheme="majorHAnsi" w:hAnsiTheme="majorHAnsi"/>
                <w:color w:val="17365D" w:themeColor="text2" w:themeShade="BF"/>
              </w:rPr>
            </w:pPr>
            <w:r w:rsidRPr="00F46207">
              <w:rPr>
                <w:rFonts w:asciiTheme="majorHAnsi" w:hAnsiTheme="majorHAnsi"/>
                <w:color w:val="17365D" w:themeColor="text2" w:themeShade="BF"/>
              </w:rPr>
              <w:t>3</w:t>
            </w:r>
          </w:p>
        </w:tc>
        <w:tc>
          <w:tcPr>
            <w:tcW w:w="895" w:type="dxa"/>
          </w:tcPr>
          <w:p w14:paraId="4368FE86" w14:textId="77777777" w:rsidR="005F5180" w:rsidRPr="00F46207" w:rsidRDefault="005F5180">
            <w:pPr>
              <w:rPr>
                <w:rFonts w:asciiTheme="majorHAnsi" w:hAnsiTheme="majorHAnsi"/>
                <w:color w:val="17365D" w:themeColor="text2" w:themeShade="BF"/>
                <w:sz w:val="16"/>
                <w:szCs w:val="16"/>
              </w:rPr>
            </w:pPr>
          </w:p>
        </w:tc>
      </w:tr>
      <w:tr w:rsidR="005F5180" w:rsidRPr="00F46207" w14:paraId="3ACC0F6A" w14:textId="77777777" w:rsidTr="005F5180">
        <w:tc>
          <w:tcPr>
            <w:tcW w:w="7621" w:type="dxa"/>
          </w:tcPr>
          <w:p w14:paraId="4A021F47" w14:textId="77777777" w:rsidR="005F5180" w:rsidRPr="00F46207" w:rsidRDefault="005F5180">
            <w:pPr>
              <w:rPr>
                <w:rFonts w:asciiTheme="majorHAnsi" w:hAnsiTheme="majorHAnsi"/>
                <w:color w:val="17365D" w:themeColor="text2" w:themeShade="BF"/>
              </w:rPr>
            </w:pPr>
            <w:r w:rsidRPr="00F46207">
              <w:rPr>
                <w:rFonts w:asciiTheme="majorHAnsi" w:hAnsiTheme="majorHAnsi"/>
                <w:color w:val="17365D" w:themeColor="text2" w:themeShade="BF"/>
              </w:rPr>
              <w:t>4</w:t>
            </w:r>
          </w:p>
        </w:tc>
        <w:tc>
          <w:tcPr>
            <w:tcW w:w="895" w:type="dxa"/>
          </w:tcPr>
          <w:p w14:paraId="4E76B35E" w14:textId="77777777" w:rsidR="005F5180" w:rsidRPr="00F46207" w:rsidRDefault="005F5180">
            <w:pPr>
              <w:rPr>
                <w:rFonts w:asciiTheme="majorHAnsi" w:hAnsiTheme="majorHAnsi"/>
                <w:color w:val="17365D" w:themeColor="text2" w:themeShade="BF"/>
                <w:sz w:val="16"/>
                <w:szCs w:val="16"/>
              </w:rPr>
            </w:pPr>
          </w:p>
        </w:tc>
      </w:tr>
      <w:tr w:rsidR="005F5180" w:rsidRPr="00F46207" w14:paraId="76D3D8A4" w14:textId="77777777" w:rsidTr="005F5180">
        <w:tc>
          <w:tcPr>
            <w:tcW w:w="7621" w:type="dxa"/>
          </w:tcPr>
          <w:p w14:paraId="41782F6C" w14:textId="77777777" w:rsidR="005F5180" w:rsidRPr="00F46207" w:rsidRDefault="005F5180">
            <w:pPr>
              <w:rPr>
                <w:rFonts w:asciiTheme="majorHAnsi" w:hAnsiTheme="majorHAnsi"/>
                <w:color w:val="17365D" w:themeColor="text2" w:themeShade="BF"/>
              </w:rPr>
            </w:pPr>
            <w:r w:rsidRPr="00F46207">
              <w:rPr>
                <w:rFonts w:asciiTheme="majorHAnsi" w:hAnsiTheme="majorHAnsi"/>
                <w:color w:val="17365D" w:themeColor="text2" w:themeShade="BF"/>
              </w:rPr>
              <w:t>5</w:t>
            </w:r>
          </w:p>
        </w:tc>
        <w:tc>
          <w:tcPr>
            <w:tcW w:w="895" w:type="dxa"/>
          </w:tcPr>
          <w:p w14:paraId="3AC01AE0" w14:textId="77777777" w:rsidR="005F5180" w:rsidRPr="00F46207" w:rsidRDefault="005F5180">
            <w:pPr>
              <w:rPr>
                <w:rFonts w:asciiTheme="majorHAnsi" w:hAnsiTheme="majorHAnsi"/>
                <w:color w:val="17365D" w:themeColor="text2" w:themeShade="BF"/>
                <w:sz w:val="16"/>
                <w:szCs w:val="16"/>
              </w:rPr>
            </w:pPr>
          </w:p>
        </w:tc>
      </w:tr>
    </w:tbl>
    <w:p w14:paraId="6A453EA9" w14:textId="3E69D632" w:rsidR="00F46207" w:rsidRPr="00F46207" w:rsidRDefault="00F46207">
      <w:pPr>
        <w:rPr>
          <w:rFonts w:asciiTheme="majorHAnsi" w:hAnsiTheme="majorHAnsi"/>
          <w:color w:val="17365D" w:themeColor="text2" w:themeShade="BF"/>
          <w:sz w:val="20"/>
          <w:szCs w:val="20"/>
        </w:rPr>
      </w:pPr>
    </w:p>
    <w:p w14:paraId="4C4C492D" w14:textId="50F4B277" w:rsidR="00B06663" w:rsidRPr="00F46207" w:rsidRDefault="00B06663">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The consultant will need:</w:t>
      </w:r>
      <w:r w:rsidR="00242385">
        <w:rPr>
          <w:rFonts w:asciiTheme="majorHAnsi" w:hAnsiTheme="majorHAnsi"/>
          <w:color w:val="17365D" w:themeColor="text2" w:themeShade="BF"/>
          <w:sz w:val="20"/>
          <w:szCs w:val="20"/>
        </w:rPr>
        <w:tab/>
      </w:r>
      <w:r w:rsidR="00242385">
        <w:rPr>
          <w:rFonts w:asciiTheme="majorHAnsi" w:hAnsiTheme="majorHAnsi"/>
          <w:color w:val="17365D" w:themeColor="text2" w:themeShade="BF"/>
          <w:sz w:val="20"/>
          <w:szCs w:val="20"/>
        </w:rPr>
        <w:tab/>
      </w:r>
    </w:p>
    <w:p w14:paraId="25A021FC" w14:textId="3BE1C5CB" w:rsidR="00B06663" w:rsidRPr="00F46207" w:rsidRDefault="00B06663" w:rsidP="00B06663">
      <w:pPr>
        <w:pStyle w:val="ListParagraph"/>
        <w:numPr>
          <w:ilvl w:val="0"/>
          <w:numId w:val="1"/>
        </w:num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A room set up with groups of desks or table</w:t>
      </w:r>
      <w:r w:rsidR="00242385">
        <w:rPr>
          <w:rFonts w:asciiTheme="majorHAnsi" w:hAnsiTheme="majorHAnsi"/>
          <w:color w:val="17365D" w:themeColor="text2" w:themeShade="BF"/>
          <w:sz w:val="20"/>
          <w:szCs w:val="20"/>
        </w:rPr>
        <w:t>s</w:t>
      </w:r>
      <w:r w:rsidRPr="00F46207">
        <w:rPr>
          <w:rFonts w:asciiTheme="majorHAnsi" w:hAnsiTheme="majorHAnsi"/>
          <w:color w:val="17365D" w:themeColor="text2" w:themeShade="BF"/>
          <w:sz w:val="20"/>
          <w:szCs w:val="20"/>
        </w:rPr>
        <w:t xml:space="preserve"> for attendees to work together in groups of 6</w:t>
      </w:r>
    </w:p>
    <w:p w14:paraId="0B4483D6" w14:textId="77777777" w:rsidR="00B06663" w:rsidRPr="00F46207" w:rsidRDefault="00B06663" w:rsidP="00B06663">
      <w:pPr>
        <w:pStyle w:val="ListParagraph"/>
        <w:numPr>
          <w:ilvl w:val="0"/>
          <w:numId w:val="1"/>
        </w:num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A data show projector</w:t>
      </w:r>
    </w:p>
    <w:p w14:paraId="5E826090" w14:textId="77777777" w:rsidR="00B06663" w:rsidRPr="00F46207" w:rsidRDefault="00B06663" w:rsidP="00B06663">
      <w:pPr>
        <w:pStyle w:val="ListParagraph"/>
        <w:numPr>
          <w:ilvl w:val="0"/>
          <w:numId w:val="1"/>
        </w:num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Screen or white wall that is non-reflecting</w:t>
      </w:r>
    </w:p>
    <w:p w14:paraId="4ABF5A84" w14:textId="77777777" w:rsidR="00B06663" w:rsidRDefault="00B06663" w:rsidP="00B06663">
      <w:pPr>
        <w:pStyle w:val="ListParagraph"/>
        <w:numPr>
          <w:ilvl w:val="0"/>
          <w:numId w:val="1"/>
        </w:num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A table at the front to use</w:t>
      </w:r>
    </w:p>
    <w:p w14:paraId="5F6DCB1F" w14:textId="42DF38B9" w:rsidR="00242385" w:rsidRPr="00242385" w:rsidRDefault="00242385" w:rsidP="00242385">
      <w:pPr>
        <w:rPr>
          <w:rFonts w:asciiTheme="majorHAnsi" w:hAnsiTheme="majorHAnsi"/>
          <w:color w:val="17365D" w:themeColor="text2" w:themeShade="BF"/>
          <w:sz w:val="20"/>
          <w:szCs w:val="20"/>
        </w:rPr>
      </w:pPr>
      <w:r>
        <w:rPr>
          <w:rFonts w:asciiTheme="majorHAnsi" w:hAnsiTheme="majorHAnsi"/>
          <w:color w:val="17365D" w:themeColor="text2" w:themeShade="BF"/>
          <w:sz w:val="20"/>
          <w:szCs w:val="20"/>
        </w:rPr>
        <w:t>The consultant will arrive an hour before start time to set up with you.</w:t>
      </w:r>
    </w:p>
    <w:p w14:paraId="2A004A81" w14:textId="77777777" w:rsidR="00B06663" w:rsidRPr="00F46207" w:rsidRDefault="00B06663" w:rsidP="00B06663">
      <w:pPr>
        <w:rPr>
          <w:rFonts w:asciiTheme="majorHAnsi" w:hAnsiTheme="majorHAnsi"/>
          <w:color w:val="17365D" w:themeColor="text2" w:themeShade="BF"/>
          <w:sz w:val="20"/>
          <w:szCs w:val="20"/>
        </w:rPr>
      </w:pPr>
    </w:p>
    <w:p w14:paraId="6836F474" w14:textId="4486B6D0" w:rsidR="00B06663" w:rsidRPr="00F46207" w:rsidRDefault="00242385" w:rsidP="00B06663">
      <w:pPr>
        <w:rPr>
          <w:rFonts w:asciiTheme="majorHAnsi" w:hAnsiTheme="majorHAnsi"/>
          <w:color w:val="17365D" w:themeColor="text2" w:themeShade="BF"/>
          <w:sz w:val="20"/>
          <w:szCs w:val="20"/>
        </w:rPr>
      </w:pPr>
      <w:r>
        <w:rPr>
          <w:rFonts w:asciiTheme="majorHAnsi" w:hAnsiTheme="majorHAnsi"/>
          <w:color w:val="17365D" w:themeColor="text2" w:themeShade="BF"/>
          <w:sz w:val="20"/>
          <w:szCs w:val="20"/>
        </w:rPr>
        <w:t>I</w:t>
      </w:r>
      <w:r w:rsidR="00B06663" w:rsidRPr="00F46207">
        <w:rPr>
          <w:rFonts w:asciiTheme="majorHAnsi" w:hAnsiTheme="majorHAnsi"/>
          <w:color w:val="17365D" w:themeColor="text2" w:themeShade="BF"/>
          <w:sz w:val="20"/>
          <w:szCs w:val="20"/>
        </w:rPr>
        <w:t xml:space="preserve"> will send you the handouts to print for each attendee.  You may use these to introduce new staff to your school in the year they are sent to you.  Information may change from year to year.</w:t>
      </w:r>
      <w:r>
        <w:rPr>
          <w:rFonts w:asciiTheme="majorHAnsi" w:hAnsiTheme="majorHAnsi"/>
          <w:color w:val="17365D" w:themeColor="text2" w:themeShade="BF"/>
          <w:sz w:val="20"/>
          <w:szCs w:val="20"/>
        </w:rPr>
        <w:t xml:space="preserve">  </w:t>
      </w:r>
    </w:p>
    <w:p w14:paraId="1F4CEBD2" w14:textId="71457B7D" w:rsidR="00B06663" w:rsidRPr="00F46207" w:rsidRDefault="00B06663" w:rsidP="00B06663">
      <w:pPr>
        <w:rPr>
          <w:rFonts w:asciiTheme="majorHAnsi" w:hAnsiTheme="majorHAnsi"/>
          <w:color w:val="17365D" w:themeColor="text2" w:themeShade="BF"/>
          <w:sz w:val="20"/>
          <w:szCs w:val="20"/>
        </w:rPr>
      </w:pPr>
    </w:p>
    <w:p w14:paraId="64FF9D6C" w14:textId="7F201550" w:rsidR="00B06663" w:rsidRPr="00F46207" w:rsidRDefault="00B06663" w:rsidP="00B06663">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Are you able to provide any Numicon</w:t>
      </w:r>
      <w:r w:rsidR="005F5180" w:rsidRPr="00F46207">
        <w:rPr>
          <w:rFonts w:asciiTheme="majorHAnsi" w:hAnsiTheme="majorHAnsi"/>
          <w:color w:val="17365D" w:themeColor="text2" w:themeShade="BF"/>
          <w:sz w:val="20"/>
          <w:szCs w:val="20"/>
        </w:rPr>
        <w:t xml:space="preserve"> apparatus to use on the day?  If so please list.</w:t>
      </w:r>
      <w:r w:rsidR="00242385">
        <w:rPr>
          <w:rFonts w:asciiTheme="majorHAnsi" w:hAnsiTheme="majorHAnsi"/>
          <w:color w:val="17365D" w:themeColor="text2" w:themeShade="BF"/>
          <w:sz w:val="20"/>
          <w:szCs w:val="20"/>
        </w:rPr>
        <w:t xml:space="preserve"> </w:t>
      </w:r>
    </w:p>
    <w:p w14:paraId="3D4712AC" w14:textId="7D4B158D" w:rsidR="005F5180" w:rsidRPr="00F46207" w:rsidRDefault="005F5180" w:rsidP="00B06663">
      <w:pPr>
        <w:rPr>
          <w:rFonts w:asciiTheme="majorHAnsi" w:hAnsiTheme="majorHAnsi"/>
          <w:color w:val="17365D" w:themeColor="text2" w:themeShade="BF"/>
          <w:sz w:val="20"/>
          <w:szCs w:val="20"/>
        </w:rPr>
      </w:pPr>
      <w:r w:rsidRPr="00F46207">
        <w:rPr>
          <w:rFonts w:asciiTheme="majorHAnsi" w:hAnsiTheme="majorHAnsi"/>
          <w:color w:val="17365D" w:themeColor="text2" w:themeShade="BF"/>
          <w:sz w:val="20"/>
          <w:szCs w:val="20"/>
        </w:rPr>
        <w:t>Each attendee will need a set of 1-10 shapes, a baseboard to share with partner, 10 pegs, number cards to share, Cuisenaire rods to share</w:t>
      </w:r>
      <w:r w:rsidR="00BF5991">
        <w:rPr>
          <w:rFonts w:asciiTheme="majorHAnsi" w:hAnsiTheme="majorHAnsi"/>
          <w:color w:val="17365D" w:themeColor="text2" w:themeShade="BF"/>
          <w:sz w:val="20"/>
          <w:szCs w:val="20"/>
        </w:rPr>
        <w:t>, card number track to share</w:t>
      </w:r>
      <w:r w:rsidRPr="00F46207">
        <w:rPr>
          <w:rFonts w:asciiTheme="majorHAnsi" w:hAnsiTheme="majorHAnsi"/>
          <w:color w:val="17365D" w:themeColor="text2" w:themeShade="BF"/>
          <w:sz w:val="20"/>
          <w:szCs w:val="20"/>
        </w:rPr>
        <w:t>.</w:t>
      </w:r>
      <w:r w:rsidR="00BF5991">
        <w:rPr>
          <w:rFonts w:asciiTheme="majorHAnsi" w:hAnsiTheme="majorHAnsi"/>
          <w:color w:val="17365D" w:themeColor="text2" w:themeShade="BF"/>
          <w:sz w:val="20"/>
          <w:szCs w:val="20"/>
        </w:rPr>
        <w:t xml:space="preserve"> For GMS courses: Pattern blocks, Geo sticks</w:t>
      </w:r>
      <w:r w:rsidR="00242385">
        <w:rPr>
          <w:rFonts w:asciiTheme="majorHAnsi" w:hAnsiTheme="majorHAnsi"/>
          <w:color w:val="17365D" w:themeColor="text2" w:themeShade="BF"/>
          <w:sz w:val="20"/>
          <w:szCs w:val="20"/>
        </w:rPr>
        <w:t>- 1 set per group</w:t>
      </w:r>
    </w:p>
    <w:p w14:paraId="6AA4338A" w14:textId="77777777" w:rsidR="005F5180" w:rsidRPr="00F46207" w:rsidRDefault="005F5180" w:rsidP="00B06663">
      <w:pPr>
        <w:rPr>
          <w:rFonts w:asciiTheme="majorHAnsi" w:hAnsiTheme="majorHAnsi"/>
          <w:color w:val="17365D" w:themeColor="text2" w:themeShade="BF"/>
          <w:sz w:val="20"/>
          <w:szCs w:val="20"/>
        </w:rPr>
      </w:pPr>
    </w:p>
    <w:tbl>
      <w:tblPr>
        <w:tblStyle w:val="TableGrid"/>
        <w:tblW w:w="0" w:type="auto"/>
        <w:tblLook w:val="04A0" w:firstRow="1" w:lastRow="0" w:firstColumn="1" w:lastColumn="0" w:noHBand="0" w:noVBand="1"/>
      </w:tblPr>
      <w:tblGrid>
        <w:gridCol w:w="2838"/>
        <w:gridCol w:w="2839"/>
        <w:gridCol w:w="2839"/>
      </w:tblGrid>
      <w:tr w:rsidR="005F5180" w:rsidRPr="00F46207" w14:paraId="2889BBEC" w14:textId="77777777" w:rsidTr="005F5180">
        <w:tc>
          <w:tcPr>
            <w:tcW w:w="2838" w:type="dxa"/>
          </w:tcPr>
          <w:p w14:paraId="385A13EB" w14:textId="77777777" w:rsidR="005F5180" w:rsidRPr="00F46207" w:rsidRDefault="005F5180" w:rsidP="00B06663">
            <w:pPr>
              <w:rPr>
                <w:rFonts w:asciiTheme="majorHAnsi" w:hAnsiTheme="majorHAnsi"/>
                <w:color w:val="17365D" w:themeColor="text2" w:themeShade="BF"/>
              </w:rPr>
            </w:pPr>
          </w:p>
        </w:tc>
        <w:tc>
          <w:tcPr>
            <w:tcW w:w="2839" w:type="dxa"/>
          </w:tcPr>
          <w:p w14:paraId="72BAEF97" w14:textId="77777777" w:rsidR="005F5180" w:rsidRPr="00F46207" w:rsidRDefault="005F5180" w:rsidP="00B06663">
            <w:pPr>
              <w:rPr>
                <w:rFonts w:asciiTheme="majorHAnsi" w:hAnsiTheme="majorHAnsi"/>
                <w:color w:val="17365D" w:themeColor="text2" w:themeShade="BF"/>
              </w:rPr>
            </w:pPr>
          </w:p>
        </w:tc>
        <w:tc>
          <w:tcPr>
            <w:tcW w:w="2839" w:type="dxa"/>
          </w:tcPr>
          <w:p w14:paraId="0886702A" w14:textId="77777777" w:rsidR="005F5180" w:rsidRPr="00F46207" w:rsidRDefault="005F5180" w:rsidP="00B06663">
            <w:pPr>
              <w:rPr>
                <w:rFonts w:asciiTheme="majorHAnsi" w:hAnsiTheme="majorHAnsi"/>
                <w:color w:val="17365D" w:themeColor="text2" w:themeShade="BF"/>
              </w:rPr>
            </w:pPr>
          </w:p>
        </w:tc>
      </w:tr>
      <w:tr w:rsidR="005F5180" w:rsidRPr="00F46207" w14:paraId="021DAB21" w14:textId="77777777" w:rsidTr="005F5180">
        <w:tc>
          <w:tcPr>
            <w:tcW w:w="2838" w:type="dxa"/>
          </w:tcPr>
          <w:p w14:paraId="46FB1D35" w14:textId="77777777" w:rsidR="005F5180" w:rsidRPr="00F46207" w:rsidRDefault="005F5180" w:rsidP="00B06663">
            <w:pPr>
              <w:rPr>
                <w:rFonts w:asciiTheme="majorHAnsi" w:hAnsiTheme="majorHAnsi"/>
                <w:color w:val="17365D" w:themeColor="text2" w:themeShade="BF"/>
              </w:rPr>
            </w:pPr>
          </w:p>
        </w:tc>
        <w:tc>
          <w:tcPr>
            <w:tcW w:w="2839" w:type="dxa"/>
          </w:tcPr>
          <w:p w14:paraId="2A9C573E" w14:textId="77777777" w:rsidR="005F5180" w:rsidRPr="00F46207" w:rsidRDefault="005F5180" w:rsidP="00B06663">
            <w:pPr>
              <w:rPr>
                <w:rFonts w:asciiTheme="majorHAnsi" w:hAnsiTheme="majorHAnsi"/>
                <w:color w:val="17365D" w:themeColor="text2" w:themeShade="BF"/>
              </w:rPr>
            </w:pPr>
          </w:p>
        </w:tc>
        <w:tc>
          <w:tcPr>
            <w:tcW w:w="2839" w:type="dxa"/>
          </w:tcPr>
          <w:p w14:paraId="4ACBA8F5" w14:textId="77777777" w:rsidR="005F5180" w:rsidRPr="00F46207" w:rsidRDefault="005F5180" w:rsidP="00B06663">
            <w:pPr>
              <w:rPr>
                <w:rFonts w:asciiTheme="majorHAnsi" w:hAnsiTheme="majorHAnsi"/>
                <w:color w:val="17365D" w:themeColor="text2" w:themeShade="BF"/>
              </w:rPr>
            </w:pPr>
          </w:p>
        </w:tc>
      </w:tr>
    </w:tbl>
    <w:p w14:paraId="09B9D695" w14:textId="77777777" w:rsidR="005F5180" w:rsidRPr="00F46207" w:rsidRDefault="005F5180" w:rsidP="00B06663">
      <w:pPr>
        <w:rPr>
          <w:rFonts w:asciiTheme="majorHAnsi" w:hAnsiTheme="majorHAnsi"/>
          <w:color w:val="17365D" w:themeColor="text2" w:themeShade="BF"/>
          <w:sz w:val="20"/>
          <w:szCs w:val="20"/>
        </w:rPr>
      </w:pPr>
    </w:p>
    <w:sectPr w:rsidR="005F5180" w:rsidRPr="00F46207" w:rsidSect="004004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A02"/>
    <w:multiLevelType w:val="hybridMultilevel"/>
    <w:tmpl w:val="2DC8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B3160C"/>
    <w:multiLevelType w:val="hybridMultilevel"/>
    <w:tmpl w:val="D940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63"/>
    <w:rsid w:val="00242385"/>
    <w:rsid w:val="002B7267"/>
    <w:rsid w:val="00343217"/>
    <w:rsid w:val="0040042A"/>
    <w:rsid w:val="004305CB"/>
    <w:rsid w:val="004501B7"/>
    <w:rsid w:val="005248CF"/>
    <w:rsid w:val="00550356"/>
    <w:rsid w:val="005F5180"/>
    <w:rsid w:val="00665228"/>
    <w:rsid w:val="008E34DC"/>
    <w:rsid w:val="00A12825"/>
    <w:rsid w:val="00A66D36"/>
    <w:rsid w:val="00B0392D"/>
    <w:rsid w:val="00B06663"/>
    <w:rsid w:val="00BF5991"/>
    <w:rsid w:val="00D73A8E"/>
    <w:rsid w:val="00F462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B89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663"/>
    <w:rPr>
      <w:rFonts w:ascii="Lucida Grande" w:hAnsi="Lucida Grande" w:cs="Lucida Grande"/>
      <w:sz w:val="18"/>
      <w:szCs w:val="18"/>
    </w:rPr>
  </w:style>
  <w:style w:type="table" w:styleId="TableGrid">
    <w:name w:val="Table Grid"/>
    <w:basedOn w:val="TableNormal"/>
    <w:uiPriority w:val="59"/>
    <w:rsid w:val="00B06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66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6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6663"/>
    <w:rPr>
      <w:rFonts w:ascii="Lucida Grande" w:hAnsi="Lucida Grande" w:cs="Lucida Grande"/>
      <w:sz w:val="18"/>
      <w:szCs w:val="18"/>
    </w:rPr>
  </w:style>
  <w:style w:type="table" w:styleId="TableGrid">
    <w:name w:val="Table Grid"/>
    <w:basedOn w:val="TableNormal"/>
    <w:uiPriority w:val="59"/>
    <w:rsid w:val="00B06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Macintosh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dc:creator>
  <cp:keywords/>
  <dc:description/>
  <cp:lastModifiedBy>Margi</cp:lastModifiedBy>
  <cp:revision>3</cp:revision>
  <dcterms:created xsi:type="dcterms:W3CDTF">2015-01-20T03:31:00Z</dcterms:created>
  <dcterms:modified xsi:type="dcterms:W3CDTF">2015-08-31T02:01:00Z</dcterms:modified>
</cp:coreProperties>
</file>